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47" w:rsidRDefault="004D5588">
      <w:pPr>
        <w:pStyle w:val="2"/>
        <w:spacing w:after="280"/>
        <w:jc w:val="center"/>
        <w:rPr>
          <w:rStyle w:val="FontStyle55"/>
          <w:b/>
          <w:bCs w:val="0"/>
          <w:i/>
          <w:sz w:val="24"/>
          <w:szCs w:val="24"/>
        </w:rPr>
      </w:pPr>
      <w:bookmarkStart w:id="0" w:name="_GoBack"/>
      <w:bookmarkEnd w:id="0"/>
      <w:r>
        <w:rPr>
          <w:rStyle w:val="FontStyle55"/>
          <w:b/>
          <w:bCs w:val="0"/>
          <w:i/>
          <w:sz w:val="24"/>
          <w:szCs w:val="24"/>
          <w:lang w:val="en"/>
        </w:rPr>
        <w:t xml:space="preserve">Summary </w:t>
      </w:r>
      <w:r>
        <w:rPr>
          <w:rStyle w:val="FontStyle55"/>
          <w:b/>
          <w:bCs w:val="0"/>
          <w:i/>
          <w:sz w:val="24"/>
          <w:szCs w:val="24"/>
          <w:lang w:val="en-US"/>
        </w:rPr>
        <w:t>of</w:t>
      </w:r>
      <w:r>
        <w:rPr>
          <w:rStyle w:val="FontStyle55"/>
          <w:b/>
          <w:bCs w:val="0"/>
          <w:i/>
          <w:sz w:val="24"/>
          <w:szCs w:val="24"/>
          <w:lang w:val="en"/>
        </w:rPr>
        <w:t xml:space="preserve"> the working program of the academic discipline</w:t>
      </w:r>
    </w:p>
    <w:p w:rsidR="009D7047" w:rsidRDefault="004D5588">
      <w:pPr>
        <w:jc w:val="center"/>
        <w:rPr>
          <w:rStyle w:val="FontStyle55"/>
          <w:bCs/>
          <w:sz w:val="24"/>
          <w:szCs w:val="24"/>
          <w:lang w:val="en-US"/>
        </w:rPr>
      </w:pPr>
      <w:r>
        <w:rPr>
          <w:rStyle w:val="FontStyle55"/>
          <w:bCs/>
          <w:sz w:val="24"/>
          <w:szCs w:val="24"/>
          <w:lang w:val="en"/>
        </w:rPr>
        <w:t>«</w:t>
      </w:r>
      <w:r>
        <w:rPr>
          <w:rStyle w:val="FontStyle55"/>
          <w:rFonts w:eastAsia="Courier New"/>
          <w:bCs/>
          <w:iCs/>
          <w:sz w:val="24"/>
          <w:szCs w:val="24"/>
          <w:u w:val="single"/>
          <w:lang w:val="en-US" w:eastAsia="ru-RU"/>
        </w:rPr>
        <w:t>HUMAN ANATOMY</w:t>
      </w:r>
      <w:r>
        <w:rPr>
          <w:rStyle w:val="FontStyle55"/>
          <w:bCs/>
          <w:sz w:val="24"/>
          <w:szCs w:val="24"/>
          <w:u w:val="single"/>
          <w:lang w:val="en"/>
        </w:rPr>
        <w:t xml:space="preserve"> </w:t>
      </w:r>
      <w:r>
        <w:rPr>
          <w:rStyle w:val="FontStyle55"/>
          <w:rFonts w:eastAsia="Courier New"/>
          <w:bCs/>
          <w:iCs/>
          <w:sz w:val="24"/>
          <w:szCs w:val="24"/>
          <w:u w:val="single"/>
          <w:lang w:val="en" w:eastAsia="ru-RU"/>
        </w:rPr>
        <w:t>OF ORGANS AND SYSTEMS</w:t>
      </w:r>
      <w:r>
        <w:rPr>
          <w:rStyle w:val="FontStyle55"/>
          <w:bCs/>
          <w:sz w:val="24"/>
          <w:szCs w:val="24"/>
          <w:lang w:val="en"/>
        </w:rPr>
        <w:t>»</w:t>
      </w:r>
    </w:p>
    <w:p w:rsidR="009D7047" w:rsidRDefault="004D5588">
      <w:pPr>
        <w:jc w:val="center"/>
        <w:rPr>
          <w:rStyle w:val="FontStyle55"/>
          <w:bCs/>
          <w:sz w:val="24"/>
          <w:szCs w:val="24"/>
          <w:lang w:val="en-US"/>
        </w:rPr>
      </w:pPr>
      <w:r>
        <w:rPr>
          <w:rStyle w:val="FontStyle55"/>
          <w:bCs/>
          <w:sz w:val="24"/>
          <w:szCs w:val="24"/>
          <w:lang w:val="en"/>
        </w:rPr>
        <w:t>(</w:t>
      </w:r>
      <w:proofErr w:type="gramStart"/>
      <w:r>
        <w:rPr>
          <w:rStyle w:val="FontStyle55"/>
          <w:bCs/>
          <w:sz w:val="24"/>
          <w:szCs w:val="24"/>
          <w:lang w:val="en"/>
        </w:rPr>
        <w:t>name</w:t>
      </w:r>
      <w:proofErr w:type="gramEnd"/>
      <w:r>
        <w:rPr>
          <w:rStyle w:val="FontStyle55"/>
          <w:bCs/>
          <w:sz w:val="24"/>
          <w:szCs w:val="24"/>
          <w:lang w:val="en"/>
        </w:rPr>
        <w:t xml:space="preserve"> of the academic discipline)</w:t>
      </w:r>
    </w:p>
    <w:p w:rsidR="009D7047" w:rsidRDefault="004D558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"/>
        </w:rPr>
        <w:t>General Educational Program of higher education (</w:t>
      </w:r>
      <w:r>
        <w:rPr>
          <w:sz w:val="24"/>
          <w:szCs w:val="24"/>
          <w:u w:val="single"/>
          <w:lang w:val="en"/>
        </w:rPr>
        <w:t xml:space="preserve">specialist's degree </w:t>
      </w:r>
      <w:proofErr w:type="gramStart"/>
      <w:r>
        <w:rPr>
          <w:sz w:val="24"/>
          <w:szCs w:val="24"/>
          <w:u w:val="single"/>
          <w:lang w:val="en"/>
        </w:rPr>
        <w:t>programs</w:t>
      </w:r>
      <w:r>
        <w:rPr>
          <w:sz w:val="24"/>
          <w:szCs w:val="24"/>
          <w:lang w:val="en"/>
        </w:rPr>
        <w:t xml:space="preserve"> )</w:t>
      </w:r>
      <w:proofErr w:type="gramEnd"/>
    </w:p>
    <w:p w:rsidR="009D7047" w:rsidRDefault="004D558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"/>
        </w:rPr>
        <w:t xml:space="preserve"> ________________________</w:t>
      </w:r>
      <w:r>
        <w:rPr>
          <w:sz w:val="24"/>
          <w:szCs w:val="24"/>
          <w:u w:val="single"/>
          <w:lang w:val="en"/>
        </w:rPr>
        <w:t>33.05.01 PHARMACY</w:t>
      </w:r>
      <w:r>
        <w:rPr>
          <w:sz w:val="24"/>
          <w:szCs w:val="24"/>
          <w:lang w:val="en"/>
        </w:rPr>
        <w:t>__________________________________</w:t>
      </w:r>
    </w:p>
    <w:p w:rsidR="009D7047" w:rsidRDefault="004D5588">
      <w:pPr>
        <w:jc w:val="center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"/>
        </w:rPr>
        <w:t xml:space="preserve">   </w:t>
      </w:r>
      <w:proofErr w:type="gramStart"/>
      <w:r>
        <w:rPr>
          <w:i/>
          <w:sz w:val="24"/>
          <w:szCs w:val="24"/>
          <w:lang w:val="en"/>
        </w:rPr>
        <w:t>code</w:t>
      </w:r>
      <w:proofErr w:type="gramEnd"/>
      <w:r>
        <w:rPr>
          <w:i/>
          <w:sz w:val="24"/>
          <w:szCs w:val="24"/>
          <w:lang w:val="en"/>
        </w:rPr>
        <w:t xml:space="preserve">, name of the specialty </w:t>
      </w:r>
    </w:p>
    <w:p w:rsidR="009D7047" w:rsidRDefault="009D7047">
      <w:pPr>
        <w:rPr>
          <w:i/>
          <w:sz w:val="24"/>
          <w:szCs w:val="24"/>
          <w:lang w:val="en-US"/>
        </w:rPr>
      </w:pPr>
    </w:p>
    <w:p w:rsidR="009D7047" w:rsidRDefault="004D5588">
      <w:pPr>
        <w:rPr>
          <w:sz w:val="24"/>
          <w:szCs w:val="24"/>
          <w:lang w:val="en-US"/>
        </w:rPr>
      </w:pPr>
      <w:r>
        <w:rPr>
          <w:sz w:val="24"/>
          <w:szCs w:val="24"/>
          <w:lang w:val="en"/>
        </w:rPr>
        <w:t>Department: ________________</w:t>
      </w:r>
      <w:r>
        <w:rPr>
          <w:rStyle w:val="FontStyle55"/>
          <w:rFonts w:eastAsia="Courier New"/>
          <w:bCs/>
          <w:iCs/>
          <w:sz w:val="24"/>
          <w:szCs w:val="24"/>
          <w:u w:val="single"/>
          <w:lang w:val="en-US" w:eastAsia="ru-RU"/>
        </w:rPr>
        <w:t>HUMAN ANATOMY</w:t>
      </w:r>
      <w:r>
        <w:rPr>
          <w:sz w:val="24"/>
          <w:szCs w:val="24"/>
          <w:lang w:val="en"/>
        </w:rPr>
        <w:t>________________________________</w:t>
      </w:r>
    </w:p>
    <w:p w:rsidR="009D7047" w:rsidRDefault="009D7047">
      <w:pPr>
        <w:rPr>
          <w:sz w:val="24"/>
          <w:szCs w:val="24"/>
          <w:lang w:val="en-US"/>
        </w:rPr>
      </w:pPr>
    </w:p>
    <w:p w:rsidR="009D7047" w:rsidRDefault="004D5588">
      <w:pPr>
        <w:ind w:firstLine="708"/>
        <w:jc w:val="both"/>
        <w:rPr>
          <w:sz w:val="24"/>
          <w:szCs w:val="24"/>
          <w:lang w:val="en-US"/>
        </w:rPr>
      </w:pPr>
      <w:r w:rsidRPr="004D5588">
        <w:rPr>
          <w:b/>
          <w:sz w:val="24"/>
          <w:szCs w:val="24"/>
          <w:lang w:val="en-US"/>
        </w:rPr>
        <w:t xml:space="preserve">1. The purpose and objectives of mastering the academic discipline </w:t>
      </w:r>
      <w:r>
        <w:rPr>
          <w:rFonts w:eastAsia="Courier New"/>
          <w:b/>
          <w:bCs/>
          <w:iCs/>
          <w:sz w:val="24"/>
          <w:szCs w:val="24"/>
          <w:lang w:val="en-US" w:eastAsia="ru-RU"/>
        </w:rPr>
        <w:t>HUMAN ANATOMY</w:t>
      </w:r>
      <w:r w:rsidRPr="004D5588">
        <w:rPr>
          <w:sz w:val="24"/>
          <w:szCs w:val="24"/>
          <w:lang w:val="en-US"/>
        </w:rPr>
        <w:t xml:space="preserve"> </w:t>
      </w:r>
      <w:r w:rsidRPr="004D5588">
        <w:rPr>
          <w:rFonts w:eastAsia="Courier New"/>
          <w:b/>
          <w:bCs/>
          <w:iCs/>
          <w:sz w:val="24"/>
          <w:szCs w:val="24"/>
          <w:lang w:val="en-US" w:eastAsia="ru-RU"/>
        </w:rPr>
        <w:t xml:space="preserve">OF ORGANS AND SYSTEMS (elective </w:t>
      </w:r>
      <w:r w:rsidRPr="004D5588">
        <w:rPr>
          <w:rFonts w:eastAsia="Courier New"/>
          <w:b/>
          <w:bCs/>
          <w:iCs/>
          <w:sz w:val="24"/>
          <w:szCs w:val="24"/>
          <w:lang w:val="en-US" w:eastAsia="ru-RU"/>
        </w:rPr>
        <w:t>course</w:t>
      </w:r>
      <w:proofErr w:type="gramStart"/>
      <w:r w:rsidRPr="004D5588">
        <w:rPr>
          <w:rFonts w:eastAsia="Courier New"/>
          <w:b/>
          <w:bCs/>
          <w:iCs/>
          <w:sz w:val="24"/>
          <w:szCs w:val="24"/>
          <w:lang w:val="en-US" w:eastAsia="ru-RU"/>
        </w:rPr>
        <w:t>)</w:t>
      </w:r>
      <w:r w:rsidRPr="004D5588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>is</w:t>
      </w:r>
      <w:proofErr w:type="gramEnd"/>
      <w:r>
        <w:rPr>
          <w:sz w:val="24"/>
          <w:szCs w:val="24"/>
          <w:lang w:val="en-US"/>
        </w:rPr>
        <w:t xml:space="preserve"> </w:t>
      </w:r>
      <w:r w:rsidRPr="004D5588">
        <w:rPr>
          <w:sz w:val="24"/>
          <w:szCs w:val="24"/>
          <w:lang w:val="en-US"/>
        </w:rPr>
        <w:t>participation in forming the UC-7</w:t>
      </w:r>
      <w:r w:rsidRPr="004D5588">
        <w:rPr>
          <w:i/>
          <w:sz w:val="24"/>
          <w:szCs w:val="24"/>
          <w:lang w:val="en-US"/>
        </w:rPr>
        <w:t>.</w:t>
      </w:r>
    </w:p>
    <w:p w:rsidR="009D7047" w:rsidRDefault="009D7047">
      <w:pPr>
        <w:contextualSpacing/>
        <w:rPr>
          <w:rFonts w:eastAsia="Courier New"/>
          <w:b/>
          <w:sz w:val="24"/>
          <w:szCs w:val="24"/>
          <w:lang w:val="en-US"/>
        </w:rPr>
      </w:pPr>
    </w:p>
    <w:p w:rsidR="009D7047" w:rsidRDefault="004D5588">
      <w:pPr>
        <w:tabs>
          <w:tab w:val="left" w:pos="709"/>
        </w:tabs>
        <w:ind w:firstLine="539"/>
        <w:jc w:val="both"/>
        <w:rPr>
          <w:b/>
          <w:sz w:val="24"/>
          <w:szCs w:val="24"/>
          <w:lang w:val="en-US"/>
        </w:rPr>
      </w:pPr>
      <w:r w:rsidRPr="004D5588">
        <w:rPr>
          <w:b/>
          <w:sz w:val="24"/>
          <w:szCs w:val="24"/>
          <w:lang w:val="en-US"/>
        </w:rPr>
        <w:tab/>
        <w:t>2. Position of the academic discipline in the structure of the General Educational Program of Higher Education (GEP HE) of the organization.</w:t>
      </w:r>
    </w:p>
    <w:p w:rsidR="009D7047" w:rsidRDefault="009D7047">
      <w:pPr>
        <w:tabs>
          <w:tab w:val="left" w:pos="709"/>
        </w:tabs>
        <w:jc w:val="both"/>
        <w:rPr>
          <w:sz w:val="24"/>
          <w:szCs w:val="24"/>
          <w:lang w:val="en-US"/>
        </w:rPr>
      </w:pPr>
    </w:p>
    <w:p w:rsidR="009D7047" w:rsidRDefault="004D5588">
      <w:pPr>
        <w:tabs>
          <w:tab w:val="left" w:pos="709"/>
        </w:tabs>
        <w:jc w:val="both"/>
        <w:rPr>
          <w:sz w:val="24"/>
          <w:szCs w:val="24"/>
          <w:lang w:val="en-US"/>
        </w:rPr>
      </w:pPr>
      <w:r w:rsidRPr="004D5588">
        <w:rPr>
          <w:b/>
          <w:sz w:val="24"/>
          <w:szCs w:val="24"/>
          <w:lang w:val="en-US"/>
        </w:rPr>
        <w:tab/>
        <w:t>2.1.</w:t>
      </w:r>
      <w:r w:rsidRPr="004D5588">
        <w:rPr>
          <w:sz w:val="24"/>
          <w:szCs w:val="24"/>
          <w:lang w:val="en-US"/>
        </w:rPr>
        <w:t xml:space="preserve"> The discipline </w:t>
      </w:r>
      <w:r>
        <w:rPr>
          <w:sz w:val="24"/>
          <w:szCs w:val="24"/>
          <w:lang w:val="en-US"/>
        </w:rPr>
        <w:t>NORMAL ANATOMY</w:t>
      </w:r>
      <w:r w:rsidRPr="004D5588">
        <w:rPr>
          <w:sz w:val="24"/>
          <w:szCs w:val="24"/>
          <w:lang w:val="en-US"/>
        </w:rPr>
        <w:t xml:space="preserve"> </w:t>
      </w:r>
      <w:r w:rsidRPr="004D5588">
        <w:rPr>
          <w:rFonts w:eastAsia="Courier New"/>
          <w:bCs/>
          <w:iCs/>
          <w:sz w:val="24"/>
          <w:szCs w:val="24"/>
          <w:lang w:val="en-US" w:eastAsia="ru-RU"/>
        </w:rPr>
        <w:t>OF ORGANS AND SYSTEMS (electi</w:t>
      </w:r>
      <w:r w:rsidRPr="004D5588">
        <w:rPr>
          <w:rFonts w:eastAsia="Courier New"/>
          <w:bCs/>
          <w:iCs/>
          <w:sz w:val="24"/>
          <w:szCs w:val="24"/>
          <w:lang w:val="en-US" w:eastAsia="ru-RU"/>
        </w:rPr>
        <w:t>ve course)</w:t>
      </w:r>
      <w:r w:rsidRPr="004D5588">
        <w:rPr>
          <w:sz w:val="24"/>
          <w:szCs w:val="24"/>
          <w:lang w:val="en-US"/>
        </w:rPr>
        <w:t xml:space="preserve"> refers </w:t>
      </w:r>
      <w:r w:rsidRPr="004D5588">
        <w:rPr>
          <w:bCs/>
          <w:sz w:val="24"/>
          <w:szCs w:val="24"/>
          <w:lang w:val="en-US"/>
        </w:rPr>
        <w:t>to</w:t>
      </w:r>
      <w:r w:rsidRPr="004D5588">
        <w:rPr>
          <w:sz w:val="24"/>
          <w:szCs w:val="24"/>
          <w:lang w:val="en-US"/>
        </w:rPr>
        <w:t xml:space="preserve"> the</w:t>
      </w:r>
      <w:r w:rsidRPr="004D5588">
        <w:rPr>
          <w:i/>
          <w:lang w:val="en-US"/>
        </w:rPr>
        <w:t xml:space="preserve"> </w:t>
      </w:r>
      <w:r w:rsidRPr="004D5588">
        <w:rPr>
          <w:sz w:val="24"/>
          <w:szCs w:val="24"/>
          <w:lang w:val="en-US"/>
        </w:rPr>
        <w:t>part formed by the participants of educational relations of Block 1 of GEP HE</w:t>
      </w:r>
      <w:r>
        <w:rPr>
          <w:sz w:val="24"/>
          <w:szCs w:val="24"/>
          <w:lang w:val="en-US"/>
        </w:rPr>
        <w:t xml:space="preserve"> (60).</w:t>
      </w:r>
    </w:p>
    <w:p w:rsidR="009D7047" w:rsidRDefault="009D7047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val="en-US"/>
        </w:rPr>
      </w:pPr>
    </w:p>
    <w:p w:rsidR="009D7047" w:rsidRPr="004D5588" w:rsidRDefault="004D5588">
      <w:pPr>
        <w:tabs>
          <w:tab w:val="left" w:pos="708"/>
          <w:tab w:val="right" w:pos="9639"/>
        </w:tabs>
        <w:ind w:firstLine="539"/>
        <w:jc w:val="both"/>
        <w:rPr>
          <w:b/>
          <w:sz w:val="24"/>
          <w:szCs w:val="24"/>
          <w:lang w:val="en-US"/>
        </w:rPr>
      </w:pPr>
      <w:r w:rsidRPr="004D5588">
        <w:rPr>
          <w:b/>
          <w:sz w:val="24"/>
          <w:szCs w:val="24"/>
          <w:lang w:val="en-US"/>
        </w:rPr>
        <w:tab/>
        <w:t xml:space="preserve">3. Deliverables of mastering the academic discipline and </w:t>
      </w:r>
      <w:r>
        <w:rPr>
          <w:b/>
          <w:sz w:val="24"/>
          <w:szCs w:val="24"/>
          <w:lang w:val="en-US"/>
        </w:rPr>
        <w:t>metrics</w:t>
      </w:r>
      <w:r w:rsidRPr="004D5588">
        <w:rPr>
          <w:b/>
          <w:sz w:val="24"/>
          <w:szCs w:val="24"/>
          <w:lang w:val="en-US"/>
        </w:rPr>
        <w:t xml:space="preserve"> of competence acquisition</w:t>
      </w:r>
    </w:p>
    <w:p w:rsidR="009D7047" w:rsidRDefault="004D5588">
      <w:pPr>
        <w:tabs>
          <w:tab w:val="left" w:pos="708"/>
          <w:tab w:val="right" w:pos="9639"/>
        </w:tabs>
        <w:ind w:firstLine="539"/>
        <w:jc w:val="both"/>
        <w:rPr>
          <w:sz w:val="24"/>
          <w:szCs w:val="24"/>
          <w:lang w:val="en-US"/>
        </w:rPr>
      </w:pPr>
      <w:r w:rsidRPr="004D5588">
        <w:rPr>
          <w:sz w:val="24"/>
          <w:szCs w:val="24"/>
          <w:lang w:val="en-US"/>
        </w:rPr>
        <w:tab/>
        <w:t>Mastering the discipline aims at acquiring the follow</w:t>
      </w:r>
      <w:r w:rsidRPr="004D5588">
        <w:rPr>
          <w:sz w:val="24"/>
          <w:szCs w:val="24"/>
          <w:lang w:val="en-US"/>
        </w:rPr>
        <w:t>ing universal (UC) competenc</w:t>
      </w:r>
      <w:r>
        <w:rPr>
          <w:sz w:val="24"/>
          <w:szCs w:val="24"/>
          <w:lang w:val="en-US"/>
        </w:rPr>
        <w:t>y</w:t>
      </w:r>
    </w:p>
    <w:tbl>
      <w:tblPr>
        <w:tblW w:w="9360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366"/>
        <w:gridCol w:w="1052"/>
        <w:gridCol w:w="1978"/>
        <w:gridCol w:w="1706"/>
        <w:gridCol w:w="1416"/>
        <w:gridCol w:w="1434"/>
        <w:gridCol w:w="1408"/>
      </w:tblGrid>
      <w:tr w:rsidR="009D7047" w:rsidRPr="004D5588">
        <w:trPr>
          <w:trHeight w:val="340"/>
        </w:trPr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4D5588">
            <w:pPr>
              <w:tabs>
                <w:tab w:val="left" w:pos="708"/>
                <w:tab w:val="right" w:leader="underscore" w:pos="9639"/>
              </w:tabs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4D5588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Competence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4D5588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4D5588">
              <w:rPr>
                <w:color w:val="000000"/>
                <w:sz w:val="24"/>
                <w:szCs w:val="24"/>
                <w:lang w:val="en-US"/>
              </w:rPr>
              <w:t>The content of the competence (or its part)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4D5588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4D5588">
              <w:rPr>
                <w:bCs/>
                <w:sz w:val="24"/>
                <w:szCs w:val="24"/>
                <w:lang w:val="en-US"/>
              </w:rPr>
              <w:t xml:space="preserve">Code and name of the competence </w:t>
            </w:r>
            <w:r w:rsidRPr="004D5588">
              <w:rPr>
                <w:sz w:val="24"/>
                <w:szCs w:val="24"/>
                <w:lang w:val="en-US"/>
              </w:rPr>
              <w:t>acquisition</w:t>
            </w:r>
            <w:r w:rsidRPr="004D5588">
              <w:rPr>
                <w:bCs/>
                <w:sz w:val="24"/>
                <w:szCs w:val="24"/>
                <w:lang w:val="en-US"/>
              </w:rPr>
              <w:t xml:space="preserve"> metric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4D5588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4D5588">
              <w:rPr>
                <w:sz w:val="24"/>
                <w:szCs w:val="24"/>
                <w:lang w:val="en-US"/>
              </w:rPr>
              <w:t>As a result of mastering the discipline, the students should:</w:t>
            </w:r>
          </w:p>
        </w:tc>
      </w:tr>
      <w:tr w:rsidR="009D7047">
        <w:trPr>
          <w:trHeight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9D7047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9D7047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9D7047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9D7047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4D55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know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4D55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9D7047">
            <w:pPr>
              <w:jc w:val="center"/>
              <w:rPr>
                <w:sz w:val="24"/>
                <w:szCs w:val="24"/>
              </w:rPr>
            </w:pPr>
          </w:p>
          <w:p w:rsidR="009D7047" w:rsidRDefault="004D55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possess</w:t>
            </w:r>
            <w:proofErr w:type="spellEnd"/>
          </w:p>
          <w:p w:rsidR="009D7047" w:rsidRDefault="009D7047">
            <w:pPr>
              <w:jc w:val="center"/>
              <w:rPr>
                <w:sz w:val="24"/>
                <w:szCs w:val="24"/>
              </w:rPr>
            </w:pPr>
          </w:p>
        </w:tc>
      </w:tr>
      <w:tr w:rsidR="009D7047">
        <w:trPr>
          <w:trHeight w:val="34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9D7047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  <w:tab w:val="right" w:leader="underscore" w:pos="9639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left" w:pos="709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UC-7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rPr>
                <w:color w:val="000000"/>
                <w:sz w:val="24"/>
                <w:szCs w:val="24"/>
                <w:lang w:val="en-US"/>
              </w:rPr>
            </w:pPr>
            <w:r w:rsidRPr="004D5588">
              <w:rPr>
                <w:sz w:val="24"/>
                <w:szCs w:val="24"/>
                <w:lang w:val="en-US"/>
              </w:rPr>
              <w:t xml:space="preserve"> </w:t>
            </w:r>
            <w:r w:rsidRPr="004D5588">
              <w:rPr>
                <w:sz w:val="24"/>
                <w:lang w:val="en-US"/>
              </w:rPr>
              <w:t xml:space="preserve">Able to </w:t>
            </w:r>
            <w:r w:rsidRPr="004D5588">
              <w:rPr>
                <w:sz w:val="24"/>
                <w:lang w:val="en-US"/>
              </w:rPr>
              <w:t>maintain the proper level of physical condition to ensure full-fledged social and professional activities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Pr="004D5588" w:rsidRDefault="004D5588">
            <w:pPr>
              <w:shd w:val="clear" w:color="auto" w:fill="FFFFFF"/>
              <w:rPr>
                <w:color w:val="262633"/>
                <w:lang w:val="en-US" w:eastAsia="ru-RU"/>
              </w:rPr>
            </w:pPr>
            <w:r w:rsidRPr="004D5588">
              <w:rPr>
                <w:lang w:val="en-US"/>
              </w:rPr>
              <w:t>UC-7.1. Selects health-saving technologies to maintain the healthy lifestyle, taking into account physiological characteristics of the body</w:t>
            </w:r>
            <w:r w:rsidRPr="004D5588">
              <w:rPr>
                <w:color w:val="262633"/>
                <w:lang w:val="en-US" w:eastAsia="ru-RU"/>
              </w:rPr>
              <w:t xml:space="preserve"> </w:t>
            </w:r>
          </w:p>
          <w:p w:rsidR="009D7047" w:rsidRPr="004D5588" w:rsidRDefault="004D5588">
            <w:pPr>
              <w:shd w:val="clear" w:color="auto" w:fill="FFFFFF"/>
              <w:rPr>
                <w:color w:val="262633"/>
                <w:lang w:val="en-US" w:eastAsia="ru-RU"/>
              </w:rPr>
            </w:pPr>
            <w:r w:rsidRPr="004D5588">
              <w:rPr>
                <w:lang w:val="en-US"/>
              </w:rPr>
              <w:t xml:space="preserve">UC-7.2. </w:t>
            </w:r>
            <w:r w:rsidRPr="004D5588">
              <w:rPr>
                <w:lang w:val="en-US"/>
              </w:rPr>
              <w:t>Plans working and free time for an optimal combination of physical and mental load and ensuring working capacity</w:t>
            </w:r>
          </w:p>
          <w:p w:rsidR="009D7047" w:rsidRPr="004D5588" w:rsidRDefault="004D5588">
            <w:pPr>
              <w:shd w:val="clear" w:color="auto" w:fill="FFFFFF"/>
              <w:rPr>
                <w:color w:val="262633"/>
                <w:sz w:val="24"/>
                <w:szCs w:val="24"/>
                <w:lang w:val="en-US" w:eastAsia="ru-RU"/>
              </w:rPr>
            </w:pPr>
            <w:r w:rsidRPr="004D5588">
              <w:rPr>
                <w:lang w:val="en-US"/>
              </w:rPr>
              <w:t xml:space="preserve">UC-7.3. Observes and promotes the norms of the healthy lifestyle </w:t>
            </w:r>
            <w:r w:rsidRPr="004D5588">
              <w:rPr>
                <w:lang w:val="en-US"/>
              </w:rPr>
              <w:lastRenderedPageBreak/>
              <w:t>in various life situations and in professional activities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Pr="004D5588" w:rsidRDefault="004D5588">
            <w:pPr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lang w:val="en-US"/>
              </w:rPr>
              <w:lastRenderedPageBreak/>
              <w:t>safety regulations a</w:t>
            </w:r>
            <w:r>
              <w:rPr>
                <w:lang w:val="en-US"/>
              </w:rPr>
              <w:t xml:space="preserve">nd work in biological laboratories and anatomical rooms, </w:t>
            </w:r>
            <w:r>
              <w:rPr>
                <w:lang w:val="en-US"/>
              </w:rPr>
              <w:br/>
              <w:t xml:space="preserve">structure and topography organs and systems of the body in interaction with their function in norm and pathology,    </w:t>
            </w:r>
            <w:r>
              <w:rPr>
                <w:lang w:val="en-US"/>
              </w:rPr>
              <w:br/>
              <w:t xml:space="preserve">anatomical and physiological features of the structure of a healthy organism, 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lastRenderedPageBreak/>
              <w:t>g</w:t>
            </w:r>
            <w:r>
              <w:rPr>
                <w:lang w:val="en-US"/>
              </w:rPr>
              <w:t>eneral patterns of human ontogenesis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left" w:pos="1455"/>
              </w:tabs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rFonts w:eastAsia="Courier New"/>
                <w:lang w:val="en-US"/>
              </w:rPr>
              <w:lastRenderedPageBreak/>
              <w:t>use educational, scientific, popular science literature, the Internet for professional activities,</w:t>
            </w:r>
            <w:r>
              <w:rPr>
                <w:rFonts w:eastAsia="Courier New"/>
                <w:lang w:val="en-US"/>
              </w:rPr>
              <w:br/>
              <w:t xml:space="preserve">palpate the main bone landmarks on a person, outline the topographic contours of organs and the main vascular and nerve </w:t>
            </w:r>
            <w:r>
              <w:rPr>
                <w:rFonts w:eastAsia="Courier New"/>
                <w:lang w:val="en-US"/>
              </w:rPr>
              <w:t xml:space="preserve">trunks,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rFonts w:eastAsia="Courier New"/>
                <w:lang w:val="en-US"/>
              </w:rPr>
              <w:t>medical-anatomical terminology</w:t>
            </w:r>
          </w:p>
        </w:tc>
      </w:tr>
    </w:tbl>
    <w:p w:rsidR="009D7047" w:rsidRDefault="009D7047">
      <w:pPr>
        <w:widowControl/>
        <w:rPr>
          <w:rFonts w:ascii="Calibri" w:eastAsia="Calibri" w:hAnsi="Calibri" w:cs="Calibri"/>
          <w:i/>
          <w:color w:val="000000"/>
          <w:sz w:val="20"/>
          <w:szCs w:val="20"/>
        </w:rPr>
      </w:pPr>
    </w:p>
    <w:p w:rsidR="009D7047" w:rsidRDefault="009D7047">
      <w:pPr>
        <w:pStyle w:val="aa"/>
        <w:ind w:left="0" w:firstLine="709"/>
        <w:jc w:val="both"/>
        <w:rPr>
          <w:b/>
          <w:sz w:val="22"/>
          <w:szCs w:val="22"/>
        </w:rPr>
      </w:pPr>
    </w:p>
    <w:p w:rsidR="009D7047" w:rsidRPr="004D5588" w:rsidRDefault="004D5588">
      <w:pPr>
        <w:ind w:firstLine="709"/>
        <w:jc w:val="both"/>
        <w:rPr>
          <w:b/>
          <w:lang w:val="en-US"/>
        </w:rPr>
      </w:pPr>
      <w:r>
        <w:rPr>
          <w:b/>
          <w:lang w:val="en-US"/>
        </w:rPr>
        <w:t>4</w:t>
      </w:r>
      <w:r w:rsidRPr="004D5588">
        <w:rPr>
          <w:b/>
          <w:lang w:val="en-US"/>
        </w:rPr>
        <w:t>. Volume of the academic discipline and types of academic work</w:t>
      </w:r>
    </w:p>
    <w:p w:rsidR="009D7047" w:rsidRDefault="004D5588">
      <w:pPr>
        <w:ind w:firstLine="709"/>
        <w:jc w:val="both"/>
        <w:rPr>
          <w:bCs/>
          <w:lang w:val="en"/>
        </w:rPr>
      </w:pPr>
      <w:r>
        <w:rPr>
          <w:b/>
          <w:bCs/>
          <w:lang w:val="en"/>
        </w:rPr>
        <w:t>Total labor intensity of the discipline is _</w:t>
      </w:r>
      <w:r>
        <w:rPr>
          <w:b/>
          <w:bCs/>
          <w:u w:val="single"/>
          <w:lang w:val="en"/>
        </w:rPr>
        <w:t>3</w:t>
      </w:r>
      <w:r>
        <w:rPr>
          <w:b/>
          <w:bCs/>
          <w:lang w:val="en"/>
        </w:rPr>
        <w:t xml:space="preserve"> CU (</w:t>
      </w:r>
      <w:r>
        <w:rPr>
          <w:b/>
          <w:bCs/>
          <w:u w:val="single"/>
          <w:lang w:val="en"/>
        </w:rPr>
        <w:t>108</w:t>
      </w:r>
      <w:r>
        <w:rPr>
          <w:b/>
          <w:bCs/>
          <w:lang w:val="en"/>
        </w:rPr>
        <w:t>_AH)</w: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4212"/>
        <w:gridCol w:w="1231"/>
        <w:gridCol w:w="1233"/>
        <w:gridCol w:w="2363"/>
      </w:tblGrid>
      <w:tr w:rsidR="009D7047" w:rsidRPr="004D5588">
        <w:trPr>
          <w:trHeight w:val="226"/>
        </w:trPr>
        <w:tc>
          <w:tcPr>
            <w:tcW w:w="4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right" w:pos="9639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Type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right" w:pos="9639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Labor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intensity</w:t>
            </w:r>
            <w:proofErr w:type="spellEnd"/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right" w:pos="9639"/>
              </w:tabs>
              <w:jc w:val="center"/>
              <w:rPr>
                <w:sz w:val="20"/>
                <w:szCs w:val="20"/>
                <w:lang w:val="en-US"/>
              </w:rPr>
            </w:pPr>
            <w:r w:rsidRPr="004D5588">
              <w:rPr>
                <w:sz w:val="20"/>
                <w:szCs w:val="20"/>
                <w:lang w:val="en-US"/>
              </w:rPr>
              <w:t xml:space="preserve">Labor intensity (AH) in semesters </w:t>
            </w:r>
          </w:p>
        </w:tc>
      </w:tr>
      <w:tr w:rsidR="009D7047" w:rsidRPr="004D5588">
        <w:trPr>
          <w:trHeight w:val="265"/>
        </w:trPr>
        <w:tc>
          <w:tcPr>
            <w:tcW w:w="4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9D704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right" w:pos="9639"/>
              </w:tabs>
              <w:jc w:val="both"/>
              <w:rPr>
                <w:sz w:val="20"/>
                <w:szCs w:val="20"/>
                <w:lang w:val="en-US"/>
              </w:rPr>
            </w:pPr>
            <w:r w:rsidRPr="004D5588">
              <w:rPr>
                <w:sz w:val="20"/>
                <w:szCs w:val="20"/>
                <w:lang w:val="en-US"/>
              </w:rPr>
              <w:t xml:space="preserve">volume in credit units (CU) 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right" w:pos="9639"/>
              </w:tabs>
              <w:jc w:val="both"/>
              <w:rPr>
                <w:sz w:val="20"/>
                <w:szCs w:val="20"/>
                <w:lang w:val="en-US"/>
              </w:rPr>
            </w:pPr>
            <w:r w:rsidRPr="004D5588">
              <w:rPr>
                <w:sz w:val="20"/>
                <w:szCs w:val="20"/>
                <w:lang w:val="en-US"/>
              </w:rPr>
              <w:t>volume in academic hours (AH)</w:t>
            </w: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9D704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9D7047">
        <w:trPr>
          <w:trHeight w:val="466"/>
        </w:trPr>
        <w:tc>
          <w:tcPr>
            <w:tcW w:w="4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9D704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9D704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9D704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right" w:pos="9639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9D7047">
        <w:trPr>
          <w:trHeight w:val="25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right" w:pos="9639"/>
              </w:tabs>
              <w:jc w:val="both"/>
            </w:pPr>
            <w:proofErr w:type="spellStart"/>
            <w:r>
              <w:t>Classroom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, </w:t>
            </w:r>
            <w:proofErr w:type="spellStart"/>
            <w:r>
              <w:t>including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  <w:sz w:val="24"/>
                <w:szCs w:val="24"/>
              </w:rPr>
              <w:t>1,83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66</w:t>
            </w:r>
          </w:p>
        </w:tc>
      </w:tr>
      <w:tr w:rsidR="009D7047">
        <w:trPr>
          <w:trHeight w:val="25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right" w:pos="9639"/>
              </w:tabs>
              <w:jc w:val="both"/>
            </w:pPr>
            <w:r>
              <w:t xml:space="preserve">   </w:t>
            </w:r>
            <w:proofErr w:type="spellStart"/>
            <w:r>
              <w:t>Lectures</w:t>
            </w:r>
            <w:proofErr w:type="spellEnd"/>
            <w:r>
              <w:t xml:space="preserve"> (L)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  <w:sz w:val="24"/>
                <w:szCs w:val="24"/>
              </w:rPr>
              <w:t>0,39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9D7047">
        <w:trPr>
          <w:trHeight w:val="25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right" w:pos="9639"/>
              </w:tabs>
              <w:jc w:val="both"/>
            </w:pPr>
            <w:r>
              <w:t xml:space="preserve">   </w:t>
            </w:r>
            <w:proofErr w:type="spellStart"/>
            <w:r>
              <w:t>Laboratory</w:t>
            </w:r>
            <w:proofErr w:type="spellEnd"/>
            <w:r>
              <w:t xml:space="preserve"> </w:t>
            </w:r>
            <w:proofErr w:type="spellStart"/>
            <w:r>
              <w:t>practicum</w:t>
            </w:r>
            <w:proofErr w:type="spellEnd"/>
            <w:r>
              <w:t xml:space="preserve"> (LP)*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9D7047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9D7047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9D7047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D7047">
        <w:trPr>
          <w:trHeight w:val="25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right" w:pos="9639"/>
              </w:tabs>
              <w:jc w:val="both"/>
            </w:pPr>
            <w:r>
              <w:t xml:space="preserve">   </w:t>
            </w:r>
            <w:proofErr w:type="spellStart"/>
            <w:r>
              <w:t>Practicals</w:t>
            </w:r>
            <w:proofErr w:type="spellEnd"/>
            <w:r>
              <w:t xml:space="preserve"> (P)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  <w:sz w:val="24"/>
                <w:szCs w:val="24"/>
              </w:rPr>
              <w:t>1,44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52</w:t>
            </w:r>
          </w:p>
        </w:tc>
      </w:tr>
      <w:tr w:rsidR="009D7047">
        <w:trPr>
          <w:trHeight w:val="25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right" w:pos="9639"/>
              </w:tabs>
              <w:jc w:val="both"/>
            </w:pPr>
            <w:r>
              <w:t xml:space="preserve">   </w:t>
            </w:r>
            <w:proofErr w:type="spellStart"/>
            <w:r>
              <w:t>Seminars</w:t>
            </w:r>
            <w:proofErr w:type="spellEnd"/>
            <w:r>
              <w:t xml:space="preserve"> (S)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9D7047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9D7047">
            <w:pPr>
              <w:tabs>
                <w:tab w:val="right" w:pos="9639"/>
              </w:tabs>
              <w:jc w:val="center"/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9D7047">
            <w:pPr>
              <w:tabs>
                <w:tab w:val="right" w:pos="9639"/>
              </w:tabs>
              <w:jc w:val="center"/>
            </w:pPr>
          </w:p>
        </w:tc>
      </w:tr>
      <w:tr w:rsidR="009D7047">
        <w:trPr>
          <w:trHeight w:val="516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right" w:pos="9639"/>
              </w:tabs>
              <w:jc w:val="both"/>
              <w:rPr>
                <w:lang w:val="en-US"/>
              </w:rPr>
            </w:pPr>
            <w:proofErr w:type="spellStart"/>
            <w:r>
              <w:t>Student’s</w:t>
            </w:r>
            <w:proofErr w:type="spellEnd"/>
            <w:r>
              <w:t xml:space="preserve"> </w:t>
            </w:r>
            <w:proofErr w:type="spellStart"/>
            <w:r>
              <w:t>individual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(SIW)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1,17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</w:tr>
      <w:tr w:rsidR="009D7047">
        <w:trPr>
          <w:trHeight w:val="25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right" w:pos="9639"/>
              </w:tabs>
              <w:jc w:val="both"/>
            </w:pPr>
            <w:proofErr w:type="spellStart"/>
            <w:r>
              <w:t>Mid-term</w:t>
            </w:r>
            <w:proofErr w:type="spellEnd"/>
            <w:r>
              <w:t xml:space="preserve"> </w:t>
            </w:r>
            <w:proofErr w:type="spellStart"/>
            <w:r>
              <w:t>assessment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9D7047">
            <w:pPr>
              <w:tabs>
                <w:tab w:val="right" w:pos="9639"/>
              </w:tabs>
              <w:jc w:val="center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9D7047">
            <w:pPr>
              <w:tabs>
                <w:tab w:val="right" w:pos="9639"/>
              </w:tabs>
              <w:jc w:val="center"/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9D7047">
            <w:pPr>
              <w:tabs>
                <w:tab w:val="right" w:pos="9639"/>
              </w:tabs>
              <w:jc w:val="center"/>
            </w:pPr>
          </w:p>
        </w:tc>
      </w:tr>
      <w:tr w:rsidR="009D7047">
        <w:trPr>
          <w:trHeight w:val="25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right" w:pos="9639"/>
              </w:tabs>
              <w:jc w:val="both"/>
              <w:rPr>
                <w:i/>
                <w:lang w:val="en-US"/>
              </w:rPr>
            </w:pPr>
            <w:r>
              <w:t xml:space="preserve">   </w:t>
            </w:r>
            <w:proofErr w:type="spellStart"/>
            <w:r>
              <w:t>credit</w:t>
            </w:r>
            <w:proofErr w:type="spellEnd"/>
            <w: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</w:t>
            </w:r>
          </w:p>
        </w:tc>
      </w:tr>
      <w:tr w:rsidR="009D7047">
        <w:trPr>
          <w:trHeight w:val="239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right" w:pos="9639"/>
              </w:tabs>
              <w:jc w:val="both"/>
            </w:pPr>
            <w:r>
              <w:t>TOTAL LABOR INTENSITY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108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7" w:rsidRDefault="004D5588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108</w:t>
            </w:r>
          </w:p>
        </w:tc>
      </w:tr>
    </w:tbl>
    <w:p w:rsidR="009D7047" w:rsidRDefault="009D7047">
      <w:pPr>
        <w:tabs>
          <w:tab w:val="right" w:pos="9639"/>
        </w:tabs>
        <w:ind w:firstLine="851"/>
        <w:jc w:val="both"/>
      </w:pPr>
    </w:p>
    <w:p w:rsidR="009D7047" w:rsidRDefault="004D5588">
      <w:pPr>
        <w:pStyle w:val="aa"/>
        <w:ind w:left="0" w:firstLine="709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5</w:t>
      </w:r>
      <w:r w:rsidRPr="004D5588">
        <w:rPr>
          <w:b/>
          <w:sz w:val="22"/>
          <w:szCs w:val="22"/>
          <w:lang w:val="en-US"/>
        </w:rPr>
        <w:t xml:space="preserve">. Sections of the academic discipline and competencies that are formed </w:t>
      </w:r>
    </w:p>
    <w:p w:rsidR="009D7047" w:rsidRDefault="009D7047">
      <w:pPr>
        <w:jc w:val="both"/>
        <w:rPr>
          <w:lang w:val="en-US"/>
        </w:rPr>
      </w:pPr>
    </w:p>
    <w:tbl>
      <w:tblPr>
        <w:tblW w:w="9866" w:type="dxa"/>
        <w:tblLayout w:type="fixed"/>
        <w:tblLook w:val="0000" w:firstRow="0" w:lastRow="0" w:firstColumn="0" w:lastColumn="0" w:noHBand="0" w:noVBand="0"/>
      </w:tblPr>
      <w:tblGrid>
        <w:gridCol w:w="624"/>
        <w:gridCol w:w="2658"/>
        <w:gridCol w:w="6584"/>
      </w:tblGrid>
      <w:tr w:rsidR="009D7047" w:rsidRPr="004D5588">
        <w:trPr>
          <w:trHeight w:val="82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4D5588">
            <w:pPr>
              <w:ind w:left="-57" w:right="-57"/>
              <w:jc w:val="center"/>
            </w:pPr>
            <w:r>
              <w:t xml:space="preserve">№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4D5588">
            <w:pPr>
              <w:ind w:left="-57" w:right="-57"/>
              <w:jc w:val="center"/>
            </w:pPr>
            <w:proofErr w:type="spellStart"/>
            <w:r>
              <w:t>Competence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4D5588">
            <w:pPr>
              <w:ind w:left="-57" w:right="-57"/>
              <w:jc w:val="center"/>
              <w:rPr>
                <w:lang w:val="en-US"/>
              </w:rPr>
            </w:pPr>
            <w:r w:rsidRPr="004D5588">
              <w:rPr>
                <w:lang w:val="en-US"/>
              </w:rPr>
              <w:t xml:space="preserve">Section name </w:t>
            </w:r>
          </w:p>
          <w:p w:rsidR="009D7047" w:rsidRDefault="004D5588">
            <w:pPr>
              <w:ind w:left="-57" w:right="-57"/>
              <w:jc w:val="center"/>
              <w:rPr>
                <w:lang w:val="en-US"/>
              </w:rPr>
            </w:pPr>
            <w:r w:rsidRPr="004D5588">
              <w:rPr>
                <w:lang w:val="en-US"/>
              </w:rPr>
              <w:t>of the discipline</w:t>
            </w:r>
          </w:p>
        </w:tc>
      </w:tr>
      <w:tr w:rsidR="009D7047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4D5588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4D5588">
            <w:pPr>
              <w:tabs>
                <w:tab w:val="left" w:pos="709"/>
              </w:tabs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UC-7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4D5588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Introduction. </w:t>
            </w:r>
            <w:proofErr w:type="spellStart"/>
            <w:r>
              <w:rPr>
                <w:lang w:val="en-US"/>
              </w:rPr>
              <w:t>Locomotor</w:t>
            </w:r>
            <w:proofErr w:type="spellEnd"/>
            <w:r>
              <w:rPr>
                <w:lang w:val="en-US"/>
              </w:rPr>
              <w:t xml:space="preserve"> apparatus</w:t>
            </w:r>
          </w:p>
        </w:tc>
      </w:tr>
      <w:tr w:rsidR="009D7047">
        <w:trPr>
          <w:trHeight w:val="27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4D5588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4D5588">
            <w:pPr>
              <w:tabs>
                <w:tab w:val="left" w:pos="709"/>
              </w:tabs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UC-7</w:t>
            </w:r>
          </w:p>
        </w:tc>
        <w:tc>
          <w:tcPr>
            <w:tcW w:w="4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4D5588">
            <w:pPr>
              <w:ind w:left="-57" w:right="-57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Splanchnology</w:t>
            </w:r>
            <w:proofErr w:type="spellEnd"/>
          </w:p>
        </w:tc>
      </w:tr>
      <w:tr w:rsidR="009D7047" w:rsidRPr="004D5588">
        <w:trPr>
          <w:trHeight w:val="27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4D5588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4D5588">
            <w:pPr>
              <w:tabs>
                <w:tab w:val="left" w:pos="709"/>
              </w:tabs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UC-7</w:t>
            </w:r>
          </w:p>
        </w:tc>
        <w:tc>
          <w:tcPr>
            <w:tcW w:w="4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4D5588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Immune system organs and lymph outflow pathways</w:t>
            </w:r>
          </w:p>
        </w:tc>
      </w:tr>
      <w:tr w:rsidR="009D7047">
        <w:trPr>
          <w:trHeight w:val="27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4D5588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4D5588">
            <w:pPr>
              <w:tabs>
                <w:tab w:val="left" w:pos="709"/>
              </w:tabs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UC-7</w:t>
            </w:r>
          </w:p>
        </w:tc>
        <w:tc>
          <w:tcPr>
            <w:tcW w:w="4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4D5588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Endocrine glands</w:t>
            </w:r>
          </w:p>
        </w:tc>
      </w:tr>
      <w:tr w:rsidR="009D7047">
        <w:trPr>
          <w:trHeight w:val="27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4D5588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4D5588">
            <w:pPr>
              <w:tabs>
                <w:tab w:val="left" w:pos="709"/>
              </w:tabs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UC-7</w:t>
            </w:r>
          </w:p>
        </w:tc>
        <w:tc>
          <w:tcPr>
            <w:tcW w:w="4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4D5588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Cardiovascular system</w:t>
            </w:r>
          </w:p>
        </w:tc>
      </w:tr>
      <w:tr w:rsidR="009D7047">
        <w:trPr>
          <w:trHeight w:val="27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4D5588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4D5588">
            <w:pPr>
              <w:tabs>
                <w:tab w:val="left" w:pos="709"/>
              </w:tabs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UC-7</w:t>
            </w:r>
          </w:p>
        </w:tc>
        <w:tc>
          <w:tcPr>
            <w:tcW w:w="4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4D5588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Neurology</w:t>
            </w:r>
          </w:p>
        </w:tc>
      </w:tr>
      <w:tr w:rsidR="009D7047">
        <w:trPr>
          <w:trHeight w:val="27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4D5588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4D5588">
            <w:pPr>
              <w:tabs>
                <w:tab w:val="left" w:pos="709"/>
              </w:tabs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UC-7</w:t>
            </w:r>
          </w:p>
        </w:tc>
        <w:tc>
          <w:tcPr>
            <w:tcW w:w="4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47" w:rsidRDefault="004D5588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Sense organs</w:t>
            </w:r>
          </w:p>
        </w:tc>
      </w:tr>
    </w:tbl>
    <w:p w:rsidR="009D7047" w:rsidRDefault="009D7047">
      <w:pPr>
        <w:tabs>
          <w:tab w:val="right" w:pos="9639"/>
        </w:tabs>
        <w:ind w:firstLine="709"/>
        <w:jc w:val="both"/>
        <w:rPr>
          <w:b/>
          <w:lang w:val="en-US"/>
        </w:rPr>
      </w:pPr>
    </w:p>
    <w:sectPr w:rsidR="009D7047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04129"/>
    <w:multiLevelType w:val="multilevel"/>
    <w:tmpl w:val="1040AA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0D0060"/>
    <w:multiLevelType w:val="multilevel"/>
    <w:tmpl w:val="213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47"/>
    <w:rsid w:val="004D5588"/>
    <w:rsid w:val="009D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6CFD"/>
    <w:pPr>
      <w:widowControl w:val="0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qFormat/>
    <w:pPr>
      <w:spacing w:beforeAutospacing="1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177FE"/>
    <w:rPr>
      <w:rFonts w:ascii="Segoe UI" w:eastAsia="Times New Roman" w:hAnsi="Segoe UI" w:cs="Segoe UI"/>
      <w:sz w:val="18"/>
      <w:szCs w:val="18"/>
    </w:rPr>
  </w:style>
  <w:style w:type="character" w:customStyle="1" w:styleId="a4">
    <w:name w:val="Основной текст Знак"/>
    <w:basedOn w:val="a0"/>
    <w:uiPriority w:val="99"/>
    <w:qFormat/>
    <w:rsid w:val="000C1C98"/>
    <w:rPr>
      <w:rFonts w:ascii="Times New Roman" w:eastAsia="Times New Roman" w:hAnsi="Times New Roman" w:cs="Times New Roman"/>
      <w:sz w:val="25"/>
      <w:szCs w:val="25"/>
    </w:rPr>
  </w:style>
  <w:style w:type="character" w:customStyle="1" w:styleId="s9">
    <w:name w:val="s9"/>
    <w:basedOn w:val="a0"/>
    <w:qFormat/>
    <w:rsid w:val="005351AA"/>
  </w:style>
  <w:style w:type="character" w:customStyle="1" w:styleId="WW8Num54z2">
    <w:name w:val="WW8Num54z2"/>
    <w:qFormat/>
    <w:rsid w:val="005351AA"/>
    <w:rPr>
      <w:rFonts w:ascii="Wingdings" w:hAnsi="Wingdings" w:cs="Wingdings"/>
    </w:rPr>
  </w:style>
  <w:style w:type="character" w:customStyle="1" w:styleId="s3">
    <w:name w:val="s3"/>
    <w:basedOn w:val="a0"/>
    <w:qFormat/>
    <w:rsid w:val="007436E2"/>
  </w:style>
  <w:style w:type="character" w:customStyle="1" w:styleId="s11">
    <w:name w:val="s11"/>
    <w:basedOn w:val="a0"/>
    <w:qFormat/>
    <w:rsid w:val="007436E2"/>
  </w:style>
  <w:style w:type="character" w:styleId="a5">
    <w:name w:val="Strong"/>
    <w:basedOn w:val="a0"/>
    <w:uiPriority w:val="22"/>
    <w:qFormat/>
    <w:rsid w:val="00BA77C6"/>
    <w:rPr>
      <w:b/>
      <w:bCs/>
    </w:rPr>
  </w:style>
  <w:style w:type="character" w:customStyle="1" w:styleId="hilight">
    <w:name w:val="hilight"/>
    <w:basedOn w:val="a0"/>
    <w:qFormat/>
    <w:rsid w:val="00EA5CE7"/>
  </w:style>
  <w:style w:type="character" w:customStyle="1" w:styleId="FontStyle55">
    <w:name w:val="Font Style55"/>
    <w:qFormat/>
    <w:rPr>
      <w:rFonts w:ascii="Times New Roman" w:hAnsi="Times New Roman"/>
      <w:b/>
      <w:sz w:val="26"/>
    </w:rPr>
  </w:style>
  <w:style w:type="paragraph" w:customStyle="1" w:styleId="a6">
    <w:name w:val="Заголовок"/>
    <w:basedOn w:val="a"/>
    <w:next w:val="a7"/>
    <w:qFormat/>
    <w:rsid w:val="00082B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99"/>
    <w:qFormat/>
    <w:rsid w:val="000C1C98"/>
    <w:rPr>
      <w:sz w:val="25"/>
      <w:szCs w:val="25"/>
    </w:rPr>
  </w:style>
  <w:style w:type="paragraph" w:styleId="a8">
    <w:name w:val="List"/>
    <w:basedOn w:val="a7"/>
    <w:rsid w:val="00082B65"/>
    <w:rPr>
      <w:rFonts w:cs="Arial"/>
    </w:rPr>
  </w:style>
  <w:style w:type="paragraph" w:customStyle="1" w:styleId="1">
    <w:name w:val="Название объекта1"/>
    <w:basedOn w:val="a"/>
    <w:qFormat/>
    <w:rsid w:val="00082B6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082B65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401476"/>
    <w:pPr>
      <w:widowControl/>
      <w:ind w:left="720"/>
      <w:contextualSpacing/>
    </w:pPr>
    <w:rPr>
      <w:rFonts w:cs="Tahoma"/>
      <w:sz w:val="28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F177FE"/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qFormat/>
    <w:rsid w:val="00082B65"/>
    <w:pPr>
      <w:suppressLineNumbers/>
    </w:pPr>
  </w:style>
  <w:style w:type="paragraph" w:customStyle="1" w:styleId="ad">
    <w:name w:val="Заголовок таблицы"/>
    <w:basedOn w:val="ac"/>
    <w:qFormat/>
    <w:rsid w:val="00082B65"/>
    <w:pPr>
      <w:jc w:val="center"/>
    </w:pPr>
    <w:rPr>
      <w:b/>
      <w:bCs/>
    </w:rPr>
  </w:style>
  <w:style w:type="paragraph" w:styleId="ae">
    <w:name w:val="Normal (Web)"/>
    <w:basedOn w:val="a"/>
    <w:qFormat/>
    <w:rsid w:val="00082B65"/>
    <w:pPr>
      <w:spacing w:before="280" w:after="280"/>
    </w:pPr>
    <w:rPr>
      <w:sz w:val="24"/>
      <w:szCs w:val="24"/>
    </w:rPr>
  </w:style>
  <w:style w:type="paragraph" w:customStyle="1" w:styleId="10">
    <w:name w:val="Без интервала1"/>
    <w:qFormat/>
    <w:rsid w:val="00050A38"/>
    <w:pPr>
      <w:widowControl w:val="0"/>
    </w:pPr>
    <w:rPr>
      <w:rFonts w:ascii="Microsoft Sans Serif" w:eastAsia="Microsoft Sans Serif" w:hAnsi="Microsoft Sans Serif" w:cs="Microsoft Sans Serif"/>
      <w:color w:val="000000"/>
      <w:kern w:val="2"/>
      <w:sz w:val="24"/>
      <w:szCs w:val="24"/>
      <w:lang w:eastAsia="zh-CN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6CFD"/>
    <w:pPr>
      <w:widowControl w:val="0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qFormat/>
    <w:pPr>
      <w:spacing w:beforeAutospacing="1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177FE"/>
    <w:rPr>
      <w:rFonts w:ascii="Segoe UI" w:eastAsia="Times New Roman" w:hAnsi="Segoe UI" w:cs="Segoe UI"/>
      <w:sz w:val="18"/>
      <w:szCs w:val="18"/>
    </w:rPr>
  </w:style>
  <w:style w:type="character" w:customStyle="1" w:styleId="a4">
    <w:name w:val="Основной текст Знак"/>
    <w:basedOn w:val="a0"/>
    <w:uiPriority w:val="99"/>
    <w:qFormat/>
    <w:rsid w:val="000C1C98"/>
    <w:rPr>
      <w:rFonts w:ascii="Times New Roman" w:eastAsia="Times New Roman" w:hAnsi="Times New Roman" w:cs="Times New Roman"/>
      <w:sz w:val="25"/>
      <w:szCs w:val="25"/>
    </w:rPr>
  </w:style>
  <w:style w:type="character" w:customStyle="1" w:styleId="s9">
    <w:name w:val="s9"/>
    <w:basedOn w:val="a0"/>
    <w:qFormat/>
    <w:rsid w:val="005351AA"/>
  </w:style>
  <w:style w:type="character" w:customStyle="1" w:styleId="WW8Num54z2">
    <w:name w:val="WW8Num54z2"/>
    <w:qFormat/>
    <w:rsid w:val="005351AA"/>
    <w:rPr>
      <w:rFonts w:ascii="Wingdings" w:hAnsi="Wingdings" w:cs="Wingdings"/>
    </w:rPr>
  </w:style>
  <w:style w:type="character" w:customStyle="1" w:styleId="s3">
    <w:name w:val="s3"/>
    <w:basedOn w:val="a0"/>
    <w:qFormat/>
    <w:rsid w:val="007436E2"/>
  </w:style>
  <w:style w:type="character" w:customStyle="1" w:styleId="s11">
    <w:name w:val="s11"/>
    <w:basedOn w:val="a0"/>
    <w:qFormat/>
    <w:rsid w:val="007436E2"/>
  </w:style>
  <w:style w:type="character" w:styleId="a5">
    <w:name w:val="Strong"/>
    <w:basedOn w:val="a0"/>
    <w:uiPriority w:val="22"/>
    <w:qFormat/>
    <w:rsid w:val="00BA77C6"/>
    <w:rPr>
      <w:b/>
      <w:bCs/>
    </w:rPr>
  </w:style>
  <w:style w:type="character" w:customStyle="1" w:styleId="hilight">
    <w:name w:val="hilight"/>
    <w:basedOn w:val="a0"/>
    <w:qFormat/>
    <w:rsid w:val="00EA5CE7"/>
  </w:style>
  <w:style w:type="character" w:customStyle="1" w:styleId="FontStyle55">
    <w:name w:val="Font Style55"/>
    <w:qFormat/>
    <w:rPr>
      <w:rFonts w:ascii="Times New Roman" w:hAnsi="Times New Roman"/>
      <w:b/>
      <w:sz w:val="26"/>
    </w:rPr>
  </w:style>
  <w:style w:type="paragraph" w:customStyle="1" w:styleId="a6">
    <w:name w:val="Заголовок"/>
    <w:basedOn w:val="a"/>
    <w:next w:val="a7"/>
    <w:qFormat/>
    <w:rsid w:val="00082B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99"/>
    <w:qFormat/>
    <w:rsid w:val="000C1C98"/>
    <w:rPr>
      <w:sz w:val="25"/>
      <w:szCs w:val="25"/>
    </w:rPr>
  </w:style>
  <w:style w:type="paragraph" w:styleId="a8">
    <w:name w:val="List"/>
    <w:basedOn w:val="a7"/>
    <w:rsid w:val="00082B65"/>
    <w:rPr>
      <w:rFonts w:cs="Arial"/>
    </w:rPr>
  </w:style>
  <w:style w:type="paragraph" w:customStyle="1" w:styleId="1">
    <w:name w:val="Название объекта1"/>
    <w:basedOn w:val="a"/>
    <w:qFormat/>
    <w:rsid w:val="00082B6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082B65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401476"/>
    <w:pPr>
      <w:widowControl/>
      <w:ind w:left="720"/>
      <w:contextualSpacing/>
    </w:pPr>
    <w:rPr>
      <w:rFonts w:cs="Tahoma"/>
      <w:sz w:val="28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F177FE"/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qFormat/>
    <w:rsid w:val="00082B65"/>
    <w:pPr>
      <w:suppressLineNumbers/>
    </w:pPr>
  </w:style>
  <w:style w:type="paragraph" w:customStyle="1" w:styleId="ad">
    <w:name w:val="Заголовок таблицы"/>
    <w:basedOn w:val="ac"/>
    <w:qFormat/>
    <w:rsid w:val="00082B65"/>
    <w:pPr>
      <w:jc w:val="center"/>
    </w:pPr>
    <w:rPr>
      <w:b/>
      <w:bCs/>
    </w:rPr>
  </w:style>
  <w:style w:type="paragraph" w:styleId="ae">
    <w:name w:val="Normal (Web)"/>
    <w:basedOn w:val="a"/>
    <w:qFormat/>
    <w:rsid w:val="00082B65"/>
    <w:pPr>
      <w:spacing w:before="280" w:after="280"/>
    </w:pPr>
    <w:rPr>
      <w:sz w:val="24"/>
      <w:szCs w:val="24"/>
    </w:rPr>
  </w:style>
  <w:style w:type="paragraph" w:customStyle="1" w:styleId="10">
    <w:name w:val="Без интервала1"/>
    <w:qFormat/>
    <w:rsid w:val="00050A38"/>
    <w:pPr>
      <w:widowControl w:val="0"/>
    </w:pPr>
    <w:rPr>
      <w:rFonts w:ascii="Microsoft Sans Serif" w:eastAsia="Microsoft Sans Serif" w:hAnsi="Microsoft Sans Serif" w:cs="Microsoft Sans Serif"/>
      <w:color w:val="000000"/>
      <w:kern w:val="2"/>
      <w:sz w:val="24"/>
      <w:szCs w:val="24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50F1D505C6B4489E587613000C00F1" ma:contentTypeVersion="1" ma:contentTypeDescription="Создание документа." ma:contentTypeScope="" ma:versionID="d47d99b79d987d12dab3f7f4ed2d1f4f">
  <xsd:schema xmlns:xsd="http://www.w3.org/2001/XMLSchema" xmlns:xs="http://www.w3.org/2001/XMLSchema" xmlns:p="http://schemas.microsoft.com/office/2006/metadata/properties" xmlns:ns2="62b14560-3262-4503-b983-fcf437e92645" targetNamespace="http://schemas.microsoft.com/office/2006/metadata/properties" ma:root="true" ma:fieldsID="d76ce811025e58d22dd6132cbeac5232" ns2:_="">
    <xsd:import namespace="62b14560-3262-4503-b983-fcf437e9264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4560-3262-4503-b983-fcf437e926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CD2DE3-10E1-4956-A92E-33839D03E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054F7-2DD2-45F3-900C-113880EBDC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BA30F7-309A-4E0B-8995-7F7CC078B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14560-3262-4503-b983-fcf437e92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Ольга Владимировна</dc:creator>
  <cp:lastModifiedBy>Флаксман Анна Александровна</cp:lastModifiedBy>
  <cp:revision>2</cp:revision>
  <cp:lastPrinted>2022-05-06T09:08:00Z</cp:lastPrinted>
  <dcterms:created xsi:type="dcterms:W3CDTF">2023-08-29T06:36:00Z</dcterms:created>
  <dcterms:modified xsi:type="dcterms:W3CDTF">2023-08-29T06:36:00Z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0x0101008450F1D505C6B4489E587613000C00F1</vt:lpwstr>
  </property>
</Properties>
</file>